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中东经贸合作概况</w:t>
      </w:r>
    </w:p>
    <w:bookmarkEnd w:id="0"/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一、中、东经贸合作概况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自2002年中东建交以来，两国双边经贸合作发展顺利。</w:t>
      </w: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　　（一）双边贸易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据中国海关统计，201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年,中东双边贸易额达1.3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亿美元。中国对东帝汶出口商品主要包括机电零部件、水泥、钢铁制品、陶瓷产品、纺织品、家具等。中国从东帝汶进口商品主要包括机电零部件、农产品、木制品等。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近年中东双边贸易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表</w:t>
      </w:r>
    </w:p>
    <w:p>
      <w:pPr>
        <w:ind w:firstLine="5440" w:firstLineChars="17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（单位：万美元）</w:t>
      </w:r>
    </w:p>
    <w:tbl>
      <w:tblPr>
        <w:tblW w:w="8028" w:type="dxa"/>
        <w:jc w:val="center"/>
        <w:tblInd w:w="2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776"/>
        <w:gridCol w:w="986"/>
        <w:gridCol w:w="986"/>
        <w:gridCol w:w="916"/>
        <w:gridCol w:w="916"/>
        <w:gridCol w:w="916"/>
        <w:gridCol w:w="916"/>
      </w:tblGrid>
      <w:tr>
        <w:tblPrEx>
          <w:shd w:val="clear"/>
          <w:tblLayout w:type="fixed"/>
        </w:tblPrEx>
        <w:trPr>
          <w:jc w:val="center"/>
        </w:trPr>
        <w:tc>
          <w:tcPr>
            <w:tcW w:w="16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77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2012</w:t>
            </w:r>
          </w:p>
        </w:tc>
        <w:tc>
          <w:tcPr>
            <w:tcW w:w="98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2013</w:t>
            </w:r>
          </w:p>
        </w:tc>
        <w:tc>
          <w:tcPr>
            <w:tcW w:w="98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2014</w:t>
            </w:r>
          </w:p>
        </w:tc>
        <w:tc>
          <w:tcPr>
            <w:tcW w:w="91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2015</w:t>
            </w:r>
          </w:p>
        </w:tc>
        <w:tc>
          <w:tcPr>
            <w:tcW w:w="91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2016</w:t>
            </w:r>
          </w:p>
        </w:tc>
        <w:tc>
          <w:tcPr>
            <w:tcW w:w="91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2017</w:t>
            </w:r>
          </w:p>
        </w:tc>
        <w:tc>
          <w:tcPr>
            <w:tcW w:w="91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进出口总额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6316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4778.3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6044.8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10670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16448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13400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中国出口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6247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4738.6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6034.8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10600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16419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13260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6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中国进口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39.7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301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  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资料来源：中国海关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2010年7月，中方决定对东输华产品逐步实施零关税待遇。</w:t>
      </w:r>
    </w:p>
    <w:p>
      <w:pPr>
        <w:jc w:val="left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　　（二）对东投资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目前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中国对东帝汶投资主要以民营企业和个体为主，主要投资领域为餐饮、旅店、百货、建材、服务业等。</w:t>
      </w:r>
    </w:p>
    <w:p>
      <w:pPr>
        <w:jc w:val="left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　　（三）承包工程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目前,在东帝汶从事工程承包的中国企业有20余家，包括近十家中央企业。截止201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年底，我企业累计在东签订承包工程合同超过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亿美元。</w:t>
      </w:r>
    </w:p>
    <w:p>
      <w:pPr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　　二、无偿援助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自东恢复独立以来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中、东两国政府签署了多个经济技术合作协议，中国向东帝汶提供了一定数量的无偿援助。中国积极参加联合国援东工作，自2000年至2012年底，中国共派遣民事警察和官员300余人次赴东帝汶参加联合国维和行动。</w:t>
      </w:r>
    </w:p>
    <w:p>
      <w:pPr>
        <w:jc w:val="left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　　（一）援建成套项目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中国援建东帝汶成套项目主要有：外交部办公楼、总统府、100套军人住宅、国防部和国防军司令部办公楼、小学校、军人住宅新增防洪工程、外交学习中心、国防军包考军营打井等项目。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此外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，援东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数字电视地面传输系统项目、粮食加工和仓储设施项目已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正式开工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jc w:val="left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　　(二）物资援助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两国建交后，应东帝汶政府请求，中国政府先后向东赠送了急需的药械、农机具、农药、渔具、蚊帐、警服、警用通讯器材等多批物资。在东帝汶发生粮食危机时，中方三次向东提供大米和食用油等紧急人道主义援助，并向东提供一批抗疟药品等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2008年中国汶川大地震发生后，东向中国提供了一笔50万美元的捐款，系东独立后首次向外国政府提供捐赠，体现了东人民对中国人民的深情厚谊。</w:t>
      </w:r>
    </w:p>
    <w:p>
      <w:pPr>
        <w:jc w:val="left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　　（三）人力资源开发合作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自2002年中东两国建交以来，中国政府高度重视与东开展人力资源开发合作，迄今已有2000多人次东政府官员和技术人员在东或赴华参加各类培训和研修班。</w:t>
      </w:r>
    </w:p>
    <w:p>
      <w:pPr>
        <w:jc w:val="left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hint="default" w:ascii="楷体" w:hAnsi="楷体" w:eastAsia="楷体" w:cs="楷体"/>
          <w:b/>
          <w:bCs/>
          <w:sz w:val="32"/>
          <w:szCs w:val="32"/>
        </w:rPr>
        <w:t>　　（四）技术援助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自2004年起，中国政府向东连续派遣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近百名医疗专家来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工作。中国援东杂交水稻农业技术项目自2008年起实施，中国向东派遣杂交水稻专家，在东示范种植和推广杂交水稻技术，项目共7年分为三期，杂交水稻种植面积不断扩大，均获丰收，成效显著。2016年10月，援东农业技术合作（玉米全程机械化）项目开始实施，项目为期三年，对提高东农业机械化水平，促进东玉米产业发展具有重要推动作用。2017年7月，中东两国签署经济技术合作协定，支持在医疗和教育领域开展合作，帮助东改善医疗条件、促进教育发展。此外，物资援助和人力资源开发合作项下也包含技术援助内容，如农机设备培训班、饲料加工海外培训班、咖啡品种改良与加工技术培训班等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00F67"/>
    <w:rsid w:val="002D0583"/>
    <w:rsid w:val="01B248FA"/>
    <w:rsid w:val="22D06F09"/>
    <w:rsid w:val="27BC6E70"/>
    <w:rsid w:val="28F161DF"/>
    <w:rsid w:val="2BF00F67"/>
    <w:rsid w:val="302F7FF0"/>
    <w:rsid w:val="30861656"/>
    <w:rsid w:val="36187C20"/>
    <w:rsid w:val="37595D40"/>
    <w:rsid w:val="38780B0E"/>
    <w:rsid w:val="413011FF"/>
    <w:rsid w:val="421B7520"/>
    <w:rsid w:val="42963D9D"/>
    <w:rsid w:val="454C06A3"/>
    <w:rsid w:val="49D07603"/>
    <w:rsid w:val="4D5B77BA"/>
    <w:rsid w:val="51D02534"/>
    <w:rsid w:val="52CF5B04"/>
    <w:rsid w:val="58431AEE"/>
    <w:rsid w:val="5CA370FE"/>
    <w:rsid w:val="60BC6919"/>
    <w:rsid w:val="61373F27"/>
    <w:rsid w:val="6CF31C85"/>
    <w:rsid w:val="726630C3"/>
    <w:rsid w:val="72C0095E"/>
    <w:rsid w:val="77B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2019-08-21T07:15:00Z</dcterms:created>
  <dc:creator>驻东帝汶使馆经商处</dc:creator>
  <cp:lastModifiedBy>驻东帝汶使馆经商处</cp:lastModifiedBy>
  <cp:lastPrinted>2019-08-21T07:23:32Z</cp:lastPrinted>
  <dcterms:modified xsi:type="dcterms:W3CDTF">2019-08-21T07:35:26Z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